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8419" w14:textId="77777777" w:rsidR="00191049" w:rsidRPr="00C507DD" w:rsidRDefault="00191049" w:rsidP="00C507DD">
      <w:pPr>
        <w:pStyle w:val="ListParagraph"/>
        <w:spacing w:line="360" w:lineRule="auto"/>
        <w:ind w:left="0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 xml:space="preserve">PRIVACY POLICY OF: </w:t>
      </w:r>
    </w:p>
    <w:p w14:paraId="71D29490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369A3E4A" w14:textId="01F42171" w:rsidR="00191049" w:rsidRPr="00C507DD" w:rsidRDefault="00C507DD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RICHARD PADLEY</w:t>
      </w:r>
    </w:p>
    <w:p w14:paraId="56547EF7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02979AA8" w14:textId="361D7D35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 xml:space="preserve">CHAMBERS OF </w:t>
      </w:r>
      <w:r w:rsidR="0064766A">
        <w:rPr>
          <w:rFonts w:asciiTheme="minorHAnsi" w:hAnsiTheme="minorHAnsi" w:cstheme="minorHAnsi"/>
          <w:b/>
          <w:bCs/>
          <w:lang w:val="en-GB"/>
        </w:rPr>
        <w:t>ROBERT O SULLIVAN</w:t>
      </w:r>
      <w:r w:rsidRPr="00C507DD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084B34" w:rsidRPr="00C507DD">
        <w:rPr>
          <w:rFonts w:asciiTheme="minorHAnsi" w:hAnsiTheme="minorHAnsi" w:cstheme="minorHAnsi"/>
          <w:b/>
          <w:bCs/>
          <w:lang w:val="en-GB"/>
        </w:rPr>
        <w:t>KC</w:t>
      </w:r>
    </w:p>
    <w:p w14:paraId="0D14D91B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5 PAPER BUILDINGS</w:t>
      </w:r>
    </w:p>
    <w:p w14:paraId="73D98B84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TEMPLE</w:t>
      </w:r>
    </w:p>
    <w:p w14:paraId="7BCA4C50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LONDON</w:t>
      </w:r>
    </w:p>
    <w:p w14:paraId="1ADE966C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EC4Y 7HB</w:t>
      </w:r>
    </w:p>
    <w:p w14:paraId="683D5C5D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150D3F4B" w14:textId="6D15F9CF" w:rsidR="00191049" w:rsidRPr="00C507DD" w:rsidRDefault="00C507DD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eastAsia="Times New Roman" w:hAnsiTheme="minorHAnsi" w:cstheme="minorHAnsi"/>
          <w:b/>
          <w:bCs/>
          <w:lang w:val="en"/>
        </w:rPr>
        <w:t>ZA050300 – Due for renewal 6 April 202</w:t>
      </w:r>
      <w:r w:rsidR="00F812E4">
        <w:rPr>
          <w:rFonts w:asciiTheme="minorHAnsi" w:eastAsia="Times New Roman" w:hAnsiTheme="minorHAnsi" w:cstheme="minorHAnsi"/>
          <w:b/>
          <w:bCs/>
          <w:lang w:val="en"/>
        </w:rPr>
        <w:t>6</w:t>
      </w:r>
    </w:p>
    <w:p w14:paraId="51A62365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6DA8B1E1" w14:textId="1FECAD31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 xml:space="preserve">Policy became operational on: </w:t>
      </w:r>
      <w:r w:rsidR="00F812E4">
        <w:rPr>
          <w:rFonts w:asciiTheme="minorHAnsi" w:hAnsiTheme="minorHAnsi" w:cstheme="minorHAnsi"/>
          <w:b/>
          <w:bCs/>
          <w:lang w:val="en-GB"/>
        </w:rPr>
        <w:t>2 July 2025</w:t>
      </w:r>
    </w:p>
    <w:p w14:paraId="7BBCFCEC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1C3FD110" w14:textId="43662CAD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 xml:space="preserve">Next review date: </w:t>
      </w:r>
      <w:r w:rsidR="00F812E4">
        <w:rPr>
          <w:rFonts w:asciiTheme="minorHAnsi" w:hAnsiTheme="minorHAnsi" w:cstheme="minorHAnsi"/>
          <w:b/>
          <w:bCs/>
          <w:lang w:val="en-GB"/>
        </w:rPr>
        <w:t>2 July 2027</w:t>
      </w:r>
    </w:p>
    <w:p w14:paraId="574418D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0856DD56" w14:textId="77777777" w:rsidR="00191049" w:rsidRPr="00C507DD" w:rsidRDefault="00191049" w:rsidP="00C507DD">
      <w:pPr>
        <w:pStyle w:val="ListParagraph"/>
        <w:spacing w:line="360" w:lineRule="auto"/>
        <w:ind w:left="0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Privacy Policy</w:t>
      </w:r>
    </w:p>
    <w:p w14:paraId="0775DAA0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4F50F04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proofErr w:type="gramStart"/>
      <w:r w:rsidRPr="00C507DD">
        <w:rPr>
          <w:rFonts w:asciiTheme="minorHAnsi" w:eastAsia="Arial" w:hAnsiTheme="minorHAnsi" w:cstheme="minorHAnsi"/>
          <w:lang w:val="en-GB"/>
        </w:rPr>
        <w:t>In order to</w:t>
      </w:r>
      <w:proofErr w:type="gramEnd"/>
      <w:r w:rsidRPr="00C507DD">
        <w:rPr>
          <w:rFonts w:asciiTheme="minorHAnsi" w:eastAsia="Arial" w:hAnsiTheme="minorHAnsi" w:cstheme="minorHAnsi"/>
          <w:lang w:val="en-GB"/>
        </w:rPr>
        <w:t xml:space="preserve"> provide legal advice and representation, I need to collect and hold personal information. This may be your personal data or information relating to other parties involved in the matter. I will take all possible steps to protect personal information. I will ensure that I do not do anything that may infringe your rights or undermine your trust. This privacy notice describes the information I collect about you, how it is used and shared, and your rights regarding it. </w:t>
      </w:r>
    </w:p>
    <w:p w14:paraId="6F1FEBC6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74D9C6D2" w14:textId="77777777" w:rsidR="00191049" w:rsidRPr="00C507DD" w:rsidRDefault="00191049" w:rsidP="00C507DD">
      <w:pPr>
        <w:spacing w:line="360" w:lineRule="auto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Data controller</w:t>
      </w:r>
    </w:p>
    <w:p w14:paraId="61AD6CB5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</w:p>
    <w:p w14:paraId="553056DC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I am registered with the Information Commissioner’s Office (ICO) as a Data Controller for the personal data that I hold and process as a barrister. My registered address is </w:t>
      </w:r>
    </w:p>
    <w:p w14:paraId="3A812078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06C780AD" w14:textId="0A0B1DA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 xml:space="preserve">CHAMBERS OF </w:t>
      </w:r>
      <w:r w:rsidR="00C507DD">
        <w:rPr>
          <w:rFonts w:asciiTheme="minorHAnsi" w:hAnsiTheme="minorHAnsi" w:cstheme="minorHAnsi"/>
          <w:b/>
          <w:bCs/>
          <w:lang w:val="en-GB"/>
        </w:rPr>
        <w:t>ROBERT O’SULLIVAN</w:t>
      </w:r>
      <w:r w:rsidRPr="00C507DD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084B34" w:rsidRPr="00C507DD">
        <w:rPr>
          <w:rFonts w:asciiTheme="minorHAnsi" w:hAnsiTheme="minorHAnsi" w:cstheme="minorHAnsi"/>
          <w:b/>
          <w:bCs/>
          <w:lang w:val="en-GB"/>
        </w:rPr>
        <w:t>KC</w:t>
      </w:r>
    </w:p>
    <w:p w14:paraId="2EA02199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5 PAPER BUILDINGS</w:t>
      </w:r>
    </w:p>
    <w:p w14:paraId="5035BFA0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lastRenderedPageBreak/>
        <w:t>TEMPLE</w:t>
      </w:r>
    </w:p>
    <w:p w14:paraId="39053D2F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LONDON</w:t>
      </w:r>
    </w:p>
    <w:p w14:paraId="190908AC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hAnsiTheme="minorHAnsi" w:cstheme="minorHAnsi"/>
          <w:b/>
          <w:bCs/>
          <w:lang w:val="en-GB"/>
        </w:rPr>
        <w:t>EC4Y 7HB</w:t>
      </w:r>
      <w:r w:rsidRPr="00C507DD">
        <w:rPr>
          <w:rFonts w:asciiTheme="minorHAnsi" w:eastAsia="Arial" w:hAnsiTheme="minorHAnsi" w:cstheme="minorHAnsi"/>
          <w:lang w:val="en-GB"/>
        </w:rPr>
        <w:t xml:space="preserve"> </w:t>
      </w:r>
    </w:p>
    <w:p w14:paraId="0A9E64BC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798B4740" w14:textId="5A992FC1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and my ICO registration number is </w:t>
      </w:r>
      <w:r w:rsidR="00C507DD">
        <w:rPr>
          <w:rFonts w:asciiTheme="minorHAnsi" w:eastAsia="Times New Roman" w:hAnsiTheme="minorHAnsi" w:cstheme="minorHAnsi"/>
          <w:b/>
          <w:bCs/>
          <w:lang w:val="en"/>
        </w:rPr>
        <w:t>ZA050300</w:t>
      </w:r>
      <w:r w:rsidRPr="00C507DD">
        <w:rPr>
          <w:rFonts w:asciiTheme="minorHAnsi" w:eastAsia="Arial" w:hAnsiTheme="minorHAnsi" w:cstheme="minorHAnsi"/>
          <w:lang w:val="en-GB"/>
        </w:rPr>
        <w:t>. If you need to contact me about your data or this privacy notice, you can reach me at</w:t>
      </w:r>
      <w:r w:rsidRPr="00C507DD" w:rsidDel="00776FB4">
        <w:rPr>
          <w:rFonts w:asciiTheme="minorHAnsi" w:eastAsia="Arial" w:hAnsiTheme="minorHAnsi" w:cstheme="minorHAnsi"/>
          <w:lang w:val="en-GB"/>
        </w:rPr>
        <w:t xml:space="preserve"> </w:t>
      </w:r>
      <w:hyperlink r:id="rId5" w:history="1">
        <w:r w:rsidR="00C507DD" w:rsidRPr="00E43C8B">
          <w:rPr>
            <w:rStyle w:val="Hyperlink"/>
            <w:rFonts w:asciiTheme="minorHAnsi" w:hAnsiTheme="minorHAnsi" w:cstheme="minorHAnsi"/>
          </w:rPr>
          <w:t>rp@5pb.co.uk</w:t>
        </w:r>
      </w:hyperlink>
      <w:r w:rsidR="00C507DD">
        <w:rPr>
          <w:rFonts w:asciiTheme="minorHAnsi" w:hAnsiTheme="minorHAnsi" w:cstheme="minorHAnsi"/>
        </w:rPr>
        <w:t xml:space="preserve">. </w:t>
      </w:r>
    </w:p>
    <w:p w14:paraId="6F3962F9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44112301" w14:textId="77777777" w:rsidR="00191049" w:rsidRPr="00C507DD" w:rsidRDefault="00191049" w:rsidP="00C507DD">
      <w:pPr>
        <w:spacing w:line="360" w:lineRule="auto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Data collection</w:t>
      </w:r>
    </w:p>
    <w:p w14:paraId="6078ACE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</w:p>
    <w:p w14:paraId="108F4949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Most of the information that I hold about you is likely to be provided to or gathered by me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in the course of</w:t>
      </w:r>
      <w:proofErr w:type="gramEnd"/>
      <w:r w:rsidRPr="00C507DD">
        <w:rPr>
          <w:rFonts w:asciiTheme="minorHAnsi" w:eastAsia="Arial" w:hAnsiTheme="minorHAnsi" w:cstheme="minorHAnsi"/>
          <w:lang w:val="en-GB"/>
        </w:rPr>
        <w:t xml:space="preserve"> your case and/or proceedings. Your solicitor and/or I will tell you why we need the information and how we will use it. On occasion I may also obtain information that is available publicly.</w:t>
      </w:r>
    </w:p>
    <w:p w14:paraId="63FB1DAE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49048A99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What data do I process about you?</w:t>
      </w:r>
    </w:p>
    <w:p w14:paraId="4E45F1F6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6C605729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I collect and process both personal data and special categories of personal data as defined in the GDPR. This may include:</w:t>
      </w:r>
    </w:p>
    <w:p w14:paraId="46FCB635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7E6E1E6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Name</w:t>
      </w:r>
    </w:p>
    <w:p w14:paraId="1F751BCF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Email address</w:t>
      </w:r>
    </w:p>
    <w:p w14:paraId="6AB89336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Phone number</w:t>
      </w:r>
    </w:p>
    <w:p w14:paraId="45F4759A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Address</w:t>
      </w:r>
    </w:p>
    <w:p w14:paraId="4E507FDE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Payment or bank details</w:t>
      </w:r>
    </w:p>
    <w:p w14:paraId="01464936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Date of birth</w:t>
      </w:r>
    </w:p>
    <w:p w14:paraId="00733CC4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Next of kin details</w:t>
      </w:r>
    </w:p>
    <w:p w14:paraId="5FEEDBC2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Details pertaining to education and employment</w:t>
      </w:r>
    </w:p>
    <w:p w14:paraId="69717B6C" w14:textId="77777777" w:rsidR="00191049" w:rsidRPr="00C507DD" w:rsidRDefault="00191049" w:rsidP="00C507D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Information on your background &amp; current circumstances</w:t>
      </w:r>
    </w:p>
    <w:p w14:paraId="4198DCF0" w14:textId="77777777" w:rsidR="00191049" w:rsidRPr="00C507DD" w:rsidRDefault="00191049" w:rsidP="00C507D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Financial information.</w:t>
      </w:r>
    </w:p>
    <w:p w14:paraId="2060C2F3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3B239D00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 xml:space="preserve">Where relevant, I may also need to process special category personal data that reveals your: </w:t>
      </w:r>
    </w:p>
    <w:p w14:paraId="604ACFBB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311024C2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lastRenderedPageBreak/>
        <w:t>Racial or ethnic origin</w:t>
      </w:r>
    </w:p>
    <w:p w14:paraId="535EE890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Political opinions</w:t>
      </w:r>
    </w:p>
    <w:p w14:paraId="7B0CBE17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Religious and philosophical beliefs</w:t>
      </w:r>
    </w:p>
    <w:p w14:paraId="32E57A22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Trade union membership</w:t>
      </w:r>
    </w:p>
    <w:p w14:paraId="288B34E8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Genetic data</w:t>
      </w:r>
    </w:p>
    <w:p w14:paraId="7F7977DA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Biometric data for the purpose of uniquely identifying a natural person</w:t>
      </w:r>
    </w:p>
    <w:p w14:paraId="71F7E2A6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Data concerning health</w:t>
      </w:r>
    </w:p>
    <w:p w14:paraId="4DBEEF44" w14:textId="77777777" w:rsidR="00191049" w:rsidRPr="00C507DD" w:rsidRDefault="00191049" w:rsidP="00C507D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Sex life and sexual orientation.</w:t>
      </w:r>
    </w:p>
    <w:p w14:paraId="30EDF260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33780B37" w14:textId="77777777" w:rsidR="00191049" w:rsidRPr="00C507DD" w:rsidRDefault="00191049" w:rsidP="00C507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t>On occasion, I may also process personal data relating to criminal convictions and offences.</w:t>
      </w:r>
    </w:p>
    <w:p w14:paraId="1F531B9E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7832FAC2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My lawful basis for processing your information</w:t>
      </w:r>
    </w:p>
    <w:p w14:paraId="56CACAAD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3CCE45C2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The General Data Protection Regulation (the GDPR) requires all organisations that process personal data to have a lawful basis for doing so. The lawful bases identified in the GDPR that I seek to rely upon are as follows: </w:t>
      </w:r>
    </w:p>
    <w:p w14:paraId="5057076E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35C4ECA4" w14:textId="77777777" w:rsidR="00191049" w:rsidRPr="00C507DD" w:rsidRDefault="00191049" w:rsidP="00C507DD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 xml:space="preserve">Consent of the data subject </w:t>
      </w:r>
      <w:r w:rsidRPr="00C507DD">
        <w:rPr>
          <w:rFonts w:asciiTheme="minorHAnsi" w:eastAsia="Arial" w:hAnsiTheme="minorHAnsi" w:cstheme="minorHAnsi"/>
          <w:bCs/>
          <w:lang w:val="en-GB"/>
        </w:rPr>
        <w:t>–</w:t>
      </w:r>
      <w:r w:rsidRPr="00C507DD">
        <w:rPr>
          <w:rFonts w:asciiTheme="minorHAnsi" w:eastAsia="Arial" w:hAnsiTheme="minorHAnsi" w:cstheme="minorHAnsi"/>
          <w:b/>
          <w:bCs/>
          <w:lang w:val="en-GB"/>
        </w:rPr>
        <w:t xml:space="preserve"> </w:t>
      </w:r>
      <w:r w:rsidRPr="00C507DD">
        <w:rPr>
          <w:rFonts w:asciiTheme="minorHAnsi" w:eastAsia="Arial" w:hAnsiTheme="minorHAnsi" w:cstheme="minorHAnsi"/>
          <w:lang w:val="en-GB"/>
        </w:rPr>
        <w:t>where this required, I will ensure that I have your specific consent for processing your data.</w:t>
      </w:r>
    </w:p>
    <w:p w14:paraId="5EB715B6" w14:textId="77777777" w:rsidR="00191049" w:rsidRPr="00C507DD" w:rsidRDefault="00191049" w:rsidP="00C507DD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 xml:space="preserve">Performance of a contract with the data subject or to take steps to </w:t>
      </w:r>
      <w:proofErr w:type="gramStart"/>
      <w:r w:rsidRPr="00C507DD">
        <w:rPr>
          <w:rFonts w:asciiTheme="minorHAnsi" w:eastAsia="Arial" w:hAnsiTheme="minorHAnsi" w:cstheme="minorHAnsi"/>
          <w:b/>
          <w:bCs/>
          <w:lang w:val="en-GB"/>
        </w:rPr>
        <w:t>enter into</w:t>
      </w:r>
      <w:proofErr w:type="gramEnd"/>
      <w:r w:rsidRPr="00C507DD">
        <w:rPr>
          <w:rFonts w:asciiTheme="minorHAnsi" w:eastAsia="Arial" w:hAnsiTheme="minorHAnsi" w:cstheme="minorHAnsi"/>
          <w:b/>
          <w:bCs/>
          <w:lang w:val="en-GB"/>
        </w:rPr>
        <w:t xml:space="preserve"> a contract.</w:t>
      </w:r>
    </w:p>
    <w:p w14:paraId="30C8C18F" w14:textId="77777777" w:rsidR="00191049" w:rsidRPr="00C507DD" w:rsidRDefault="00191049" w:rsidP="00C507DD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 xml:space="preserve">Compliance with a legal obligation </w:t>
      </w:r>
      <w:r w:rsidRPr="00C507DD">
        <w:rPr>
          <w:rFonts w:asciiTheme="minorHAnsi" w:eastAsia="Arial" w:hAnsiTheme="minorHAnsi" w:cstheme="minorHAnsi"/>
          <w:bCs/>
          <w:lang w:val="en-GB"/>
        </w:rPr>
        <w:t>–</w:t>
      </w:r>
      <w:r w:rsidRPr="00C507DD">
        <w:rPr>
          <w:rFonts w:asciiTheme="minorHAnsi" w:eastAsia="Arial" w:hAnsiTheme="minorHAnsi" w:cstheme="minorHAnsi"/>
          <w:b/>
          <w:bCs/>
          <w:lang w:val="en-GB"/>
        </w:rPr>
        <w:t xml:space="preserve"> </w:t>
      </w:r>
      <w:r w:rsidRPr="00C507DD">
        <w:rPr>
          <w:rFonts w:asciiTheme="minorHAnsi" w:eastAsia="Arial" w:hAnsiTheme="minorHAnsi" w:cstheme="minorHAnsi"/>
          <w:lang w:val="en-GB"/>
        </w:rPr>
        <w:t>to comply with various regulatory and professional obligations, e.g. filing tax returns with HMRC.</w:t>
      </w:r>
    </w:p>
    <w:p w14:paraId="20B647A5" w14:textId="77777777" w:rsidR="00191049" w:rsidRPr="00C507DD" w:rsidRDefault="00191049" w:rsidP="00C507DD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The legitimate interests of my business or a third party, except where such interests are overridden by the interests, rights or freedoms of the data subject.</w:t>
      </w:r>
    </w:p>
    <w:p w14:paraId="0BE73D5E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4129EA02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Examples of legitimate interests include:</w:t>
      </w:r>
    </w:p>
    <w:p w14:paraId="000324AC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13A29B13" w14:textId="77777777" w:rsidR="00191049" w:rsidRPr="00C507DD" w:rsidRDefault="00191049" w:rsidP="00C507D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Where the data subject is a client or in the service of the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controller;</w:t>
      </w:r>
      <w:proofErr w:type="gramEnd"/>
    </w:p>
    <w:p w14:paraId="6023F168" w14:textId="77777777" w:rsidR="00191049" w:rsidRPr="00C507DD" w:rsidRDefault="00191049" w:rsidP="00C507D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Provision of legal services and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advice;</w:t>
      </w:r>
      <w:proofErr w:type="gramEnd"/>
    </w:p>
    <w:p w14:paraId="5DF111B6" w14:textId="77777777" w:rsidR="00191049" w:rsidRPr="00C507DD" w:rsidRDefault="00191049" w:rsidP="00C507D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lastRenderedPageBreak/>
        <w:t xml:space="preserve">Processing is necessary to ensure network and information security, including preventing unauthorised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access;</w:t>
      </w:r>
      <w:proofErr w:type="gramEnd"/>
    </w:p>
    <w:p w14:paraId="04415D12" w14:textId="77777777" w:rsidR="00191049" w:rsidRPr="00C507DD" w:rsidRDefault="00191049" w:rsidP="00C507D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For purposes of practice management, accounting and debt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recovery;</w:t>
      </w:r>
      <w:proofErr w:type="gramEnd"/>
    </w:p>
    <w:p w14:paraId="5A9C28DF" w14:textId="77777777" w:rsidR="00191049" w:rsidRPr="00C507DD" w:rsidRDefault="00191049" w:rsidP="00C507D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For completion of professional regulatory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requirements;</w:t>
      </w:r>
      <w:proofErr w:type="gramEnd"/>
    </w:p>
    <w:p w14:paraId="33D8C8BB" w14:textId="77777777" w:rsidR="00191049" w:rsidRPr="00C507DD" w:rsidRDefault="00191049" w:rsidP="00C507D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Processing for direct marketing purposes, or to prevent fraud; and</w:t>
      </w:r>
    </w:p>
    <w:p w14:paraId="1E997FFC" w14:textId="77777777" w:rsidR="00191049" w:rsidRPr="00C507DD" w:rsidRDefault="00191049" w:rsidP="00C507D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Reporting threats to public security.</w:t>
      </w:r>
    </w:p>
    <w:p w14:paraId="01CF960E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3A70FD62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Special category processing</w:t>
      </w:r>
    </w:p>
    <w:p w14:paraId="1BB569FA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19AF5957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I process special category data when:</w:t>
      </w:r>
    </w:p>
    <w:p w14:paraId="770316F3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</w:p>
    <w:p w14:paraId="4C9458E5" w14:textId="77777777" w:rsidR="00191049" w:rsidRPr="00C507DD" w:rsidRDefault="00191049" w:rsidP="00C507DD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C507DD">
        <w:rPr>
          <w:rFonts w:asciiTheme="minorHAnsi" w:hAnsiTheme="minorHAnsi" w:cstheme="minorHAnsi"/>
        </w:rPr>
        <w:t>I have your explicit consent to do so; or</w:t>
      </w:r>
    </w:p>
    <w:p w14:paraId="72232354" w14:textId="77777777" w:rsidR="00191049" w:rsidRPr="00C507DD" w:rsidRDefault="00191049" w:rsidP="00C507DD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C507DD">
        <w:rPr>
          <w:rFonts w:asciiTheme="minorHAnsi" w:hAnsiTheme="minorHAnsi" w:cstheme="minorHAnsi"/>
        </w:rPr>
        <w:t>It is necessary for the exercise or defence of legal claims or judicial acts.</w:t>
      </w:r>
    </w:p>
    <w:p w14:paraId="48B3D590" w14:textId="77777777" w:rsidR="00C507DD" w:rsidRDefault="00C507DD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</w:p>
    <w:p w14:paraId="510A2B4F" w14:textId="312A8EC4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Criminal data processing</w:t>
      </w:r>
    </w:p>
    <w:p w14:paraId="0E2C517D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</w:p>
    <w:p w14:paraId="553EEF71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On occasion, I process data relating to criminal offences where it is necessary for:</w:t>
      </w:r>
    </w:p>
    <w:p w14:paraId="6A74A361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5917A3F4" w14:textId="77777777" w:rsidR="00191049" w:rsidRPr="00C507DD" w:rsidRDefault="00191049" w:rsidP="00C507DD">
      <w:pPr>
        <w:pStyle w:val="legclearfix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507DD">
        <w:rPr>
          <w:rStyle w:val="legds"/>
          <w:rFonts w:asciiTheme="minorHAnsi" w:hAnsiTheme="minorHAnsi" w:cstheme="minorHAnsi"/>
        </w:rPr>
        <w:t xml:space="preserve">The purpose of, or in connection with, any legal </w:t>
      </w:r>
      <w:proofErr w:type="gramStart"/>
      <w:r w:rsidRPr="00C507DD">
        <w:rPr>
          <w:rStyle w:val="legds"/>
          <w:rFonts w:asciiTheme="minorHAnsi" w:hAnsiTheme="minorHAnsi" w:cstheme="minorHAnsi"/>
        </w:rPr>
        <w:t>proceedings;</w:t>
      </w:r>
      <w:proofErr w:type="gramEnd"/>
    </w:p>
    <w:p w14:paraId="7AF9BB54" w14:textId="77777777" w:rsidR="00191049" w:rsidRPr="00C507DD" w:rsidRDefault="00191049" w:rsidP="00C507DD">
      <w:pPr>
        <w:pStyle w:val="legclearfix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507DD">
        <w:rPr>
          <w:rStyle w:val="legds"/>
          <w:rFonts w:asciiTheme="minorHAnsi" w:hAnsiTheme="minorHAnsi" w:cstheme="minorHAnsi"/>
        </w:rPr>
        <w:t>The purpose of obtaining legal advice; or</w:t>
      </w:r>
    </w:p>
    <w:p w14:paraId="599470BD" w14:textId="77777777" w:rsidR="00191049" w:rsidRPr="00C507DD" w:rsidRDefault="00191049" w:rsidP="00C507DD">
      <w:pPr>
        <w:pStyle w:val="legclearfix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legds"/>
          <w:rFonts w:asciiTheme="minorHAnsi" w:hAnsiTheme="minorHAnsi" w:cstheme="minorHAnsi"/>
        </w:rPr>
      </w:pPr>
      <w:r w:rsidRPr="00C507DD">
        <w:rPr>
          <w:rStyle w:val="legds"/>
          <w:rFonts w:asciiTheme="minorHAnsi" w:hAnsiTheme="minorHAnsi" w:cstheme="minorHAnsi"/>
        </w:rPr>
        <w:t>The purposes of establishing, exercising or defending legal rights.</w:t>
      </w:r>
    </w:p>
    <w:p w14:paraId="2EB5D9CE" w14:textId="77777777" w:rsidR="00191049" w:rsidRPr="00C507DD" w:rsidRDefault="00191049" w:rsidP="00C507DD">
      <w:pPr>
        <w:pStyle w:val="legclearfix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4802494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I use your information to:</w:t>
      </w:r>
    </w:p>
    <w:p w14:paraId="1AC342CE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</w:p>
    <w:p w14:paraId="4FE689EA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Provide legal advice and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representation;</w:t>
      </w:r>
      <w:proofErr w:type="gramEnd"/>
    </w:p>
    <w:p w14:paraId="5A45AEDF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Assist in training pupils and mini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pupils;</w:t>
      </w:r>
      <w:proofErr w:type="gramEnd"/>
    </w:p>
    <w:p w14:paraId="3E528B2F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Investigate and address your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concerns;</w:t>
      </w:r>
      <w:proofErr w:type="gramEnd"/>
    </w:p>
    <w:p w14:paraId="7FB272AC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Communicate with you about news, updates and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events;</w:t>
      </w:r>
      <w:proofErr w:type="gramEnd"/>
    </w:p>
    <w:p w14:paraId="7BE62033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Investigate or address legal proceedings relating to your use of my services, or as otherwise allowed by applicable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law;</w:t>
      </w:r>
      <w:proofErr w:type="gramEnd"/>
    </w:p>
    <w:p w14:paraId="466E3E23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Assist in any tendering or panel membership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applications;</w:t>
      </w:r>
      <w:proofErr w:type="gramEnd"/>
    </w:p>
    <w:p w14:paraId="0E529710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lastRenderedPageBreak/>
        <w:t xml:space="preserve">Assist in any other applications for the purpose of professional development or career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progression;</w:t>
      </w:r>
      <w:proofErr w:type="gramEnd"/>
    </w:p>
    <w:p w14:paraId="117A0C32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Communicate legal updates and judgments to other legal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professionals;</w:t>
      </w:r>
      <w:proofErr w:type="gramEnd"/>
    </w:p>
    <w:p w14:paraId="1232834E" w14:textId="77777777" w:rsidR="00191049" w:rsidRPr="00C507DD" w:rsidRDefault="00191049" w:rsidP="00C507D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For marketing purposes.</w:t>
      </w:r>
    </w:p>
    <w:p w14:paraId="36E3F019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56DAE3D2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Subject to my professional duty of client confidentiality I may share your personal data with:</w:t>
      </w:r>
    </w:p>
    <w:p w14:paraId="2662D4AB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388574BF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Instructing solicitors or other lawyers involved in your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case;</w:t>
      </w:r>
      <w:proofErr w:type="gramEnd"/>
    </w:p>
    <w:p w14:paraId="72DC87F1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A pupil or mini pupil, under my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training;</w:t>
      </w:r>
      <w:proofErr w:type="gramEnd"/>
    </w:p>
    <w:p w14:paraId="11583079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Opposing counsel, for the purposes of resolving the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case;</w:t>
      </w:r>
      <w:proofErr w:type="gramEnd"/>
    </w:p>
    <w:p w14:paraId="7F48589C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My chambers management and staff who provide administrative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services;</w:t>
      </w:r>
      <w:proofErr w:type="gramEnd"/>
    </w:p>
    <w:p w14:paraId="157C63E4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My regulator or legal advisors in the event of a dispute or other legal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matter;</w:t>
      </w:r>
      <w:proofErr w:type="gramEnd"/>
    </w:p>
    <w:p w14:paraId="6010E82F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Law enforcement officials, government authorities, or other third parties to meet any legal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obligations;</w:t>
      </w:r>
      <w:proofErr w:type="gramEnd"/>
    </w:p>
    <w:p w14:paraId="03A8426C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Legal directories, for the purpose of professional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development;</w:t>
      </w:r>
      <w:proofErr w:type="gramEnd"/>
    </w:p>
    <w:p w14:paraId="6908D990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Any relevant panel or tendering committee, for the purpose of professional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development;</w:t>
      </w:r>
      <w:proofErr w:type="gramEnd"/>
    </w:p>
    <w:p w14:paraId="138F4939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Accountants and banking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officials;</w:t>
      </w:r>
      <w:proofErr w:type="gramEnd"/>
    </w:p>
    <w:p w14:paraId="7AF8D65C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Regulators or arbitrators, where complaints or disputes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arise;</w:t>
      </w:r>
      <w:proofErr w:type="gramEnd"/>
    </w:p>
    <w:p w14:paraId="374492A4" w14:textId="77777777" w:rsidR="00191049" w:rsidRPr="00C507DD" w:rsidRDefault="00191049" w:rsidP="00C507D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Any other party where I ask you for consent, and you consent, to the sharing.</w:t>
      </w:r>
    </w:p>
    <w:p w14:paraId="5CBA63E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7EB7C34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Transfers to third countries and international organisations</w:t>
      </w:r>
    </w:p>
    <w:p w14:paraId="6ACCB40B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4A23FE0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I do not transfer any personal data to third countries or international organisations.</w:t>
      </w:r>
    </w:p>
    <w:p w14:paraId="61D66D39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14DDEFA4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I retain your personal data</w:t>
      </w:r>
      <w:r w:rsidRPr="00C507DD">
        <w:rPr>
          <w:rFonts w:asciiTheme="minorHAnsi" w:eastAsia="Arial" w:hAnsiTheme="minorHAnsi" w:cstheme="minorHAnsi"/>
          <w:lang w:val="en-GB"/>
        </w:rPr>
        <w:t xml:space="preserve"> while you remain a client unless you ask me to delete it. My Retention and Disposal Policy (copy available on request) details how long I hold data for and how I dispose of it when it no longer needs to be held. I will delete or anonymise your information at your request unless:</w:t>
      </w:r>
    </w:p>
    <w:p w14:paraId="213F2DD6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0FCE3A9E" w14:textId="77777777" w:rsidR="00191049" w:rsidRPr="00C507DD" w:rsidRDefault="00191049" w:rsidP="00C507D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lastRenderedPageBreak/>
        <w:t xml:space="preserve">There is an unresolved issue, such as a claim or </w:t>
      </w:r>
      <w:proofErr w:type="gramStart"/>
      <w:r w:rsidRPr="00C507DD">
        <w:rPr>
          <w:rFonts w:asciiTheme="minorHAnsi" w:eastAsia="Arial" w:hAnsiTheme="minorHAnsi" w:cstheme="minorHAnsi"/>
          <w:lang w:val="en-GB"/>
        </w:rPr>
        <w:t>dispute;</w:t>
      </w:r>
      <w:proofErr w:type="gramEnd"/>
    </w:p>
    <w:p w14:paraId="75AB8B00" w14:textId="77777777" w:rsidR="00191049" w:rsidRPr="00C507DD" w:rsidRDefault="00191049" w:rsidP="00C507D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I am legally required to; or</w:t>
      </w:r>
    </w:p>
    <w:p w14:paraId="51006367" w14:textId="77777777" w:rsidR="00191049" w:rsidRPr="00C507DD" w:rsidRDefault="00191049" w:rsidP="00C507D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There are overriding legitimate business interests to do so.</w:t>
      </w:r>
    </w:p>
    <w:p w14:paraId="16F24F8C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4ED41C64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Your rights</w:t>
      </w:r>
    </w:p>
    <w:p w14:paraId="3A51F641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hAnsiTheme="minorHAnsi" w:cstheme="minorHAnsi"/>
          <w:lang w:val="en-GB"/>
        </w:rPr>
        <w:br/>
      </w:r>
      <w:r w:rsidRPr="00C507DD">
        <w:rPr>
          <w:rFonts w:asciiTheme="minorHAnsi" w:eastAsia="Arial" w:hAnsiTheme="minorHAnsi" w:cstheme="minorHAnsi"/>
          <w:lang w:val="en-GB"/>
        </w:rPr>
        <w:t xml:space="preserve">The GDPR gives you specific rights in terms of your personal data. For example, you have to be informed about the information I hold and what I use it for; you can ask for a copy of the personal information I hold about you; you can ask me to correct any inaccuracies with the personal data I hold, and you can ask me to stop sending you direct mail, or emails, or in some circumstances ask me to stop processing your details. Finally, if I do something irregular or improper with your personal data, you can seek compensation for any distress you are caused or loss you have incurred. </w:t>
      </w:r>
    </w:p>
    <w:p w14:paraId="7560F1DA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232B3B06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You can find out more information from the ICO’s website:</w:t>
      </w:r>
    </w:p>
    <w:p w14:paraId="4C840E59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01275CE1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u w:val="single"/>
          <w:lang w:val="en-GB"/>
        </w:rPr>
      </w:pPr>
      <w:hyperlink r:id="rId6" w:history="1">
        <w:r w:rsidRPr="00C507DD">
          <w:rPr>
            <w:rStyle w:val="Hyperlink"/>
            <w:rFonts w:asciiTheme="minorHAnsi" w:eastAsia="Arial" w:hAnsiTheme="minorHAnsi" w:cstheme="minorHAnsi"/>
            <w:color w:val="auto"/>
            <w:lang w:val="en-GB"/>
          </w:rPr>
          <w:t>http://ico.org.uk/for_the_public/personal_information</w:t>
        </w:r>
      </w:hyperlink>
    </w:p>
    <w:p w14:paraId="5E22D078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78A4764A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>and this is the organisation that you can complain to if you are unhappy with how I have dealt with your query.</w:t>
      </w:r>
    </w:p>
    <w:p w14:paraId="585AF35C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</w:p>
    <w:p w14:paraId="3D46B5AA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Accessing and correcting your information</w:t>
      </w:r>
    </w:p>
    <w:p w14:paraId="5CB4005D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007EE62D" w14:textId="4E617B20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You may request access to, correction of, or a copy of your information by contacting me at </w:t>
      </w:r>
      <w:r w:rsidR="00C507DD">
        <w:rPr>
          <w:rFonts w:asciiTheme="minorHAnsi" w:hAnsiTheme="minorHAnsi" w:cstheme="minorHAnsi"/>
        </w:rPr>
        <w:t>rp@5pb.co.uk</w:t>
      </w:r>
      <w:r w:rsidRPr="00C507DD">
        <w:rPr>
          <w:rFonts w:asciiTheme="minorHAnsi" w:eastAsia="Arial" w:hAnsiTheme="minorHAnsi" w:cstheme="minorHAnsi"/>
          <w:lang w:val="en-GB"/>
        </w:rPr>
        <w:t xml:space="preserve">. </w:t>
      </w:r>
    </w:p>
    <w:p w14:paraId="1F50FF87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7D9F947A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t>Marketing opt-outs</w:t>
      </w:r>
    </w:p>
    <w:p w14:paraId="6E100E0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78F83B46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lang w:val="en-GB"/>
        </w:rPr>
        <w:t xml:space="preserve">You may opt out of receiving emails and other messages from my practice by following the instructions in those messages. </w:t>
      </w:r>
    </w:p>
    <w:p w14:paraId="6606E6EF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31D65E6E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</w:p>
    <w:p w14:paraId="092AFB3D" w14:textId="77777777" w:rsidR="00191049" w:rsidRPr="00C507DD" w:rsidRDefault="00191049" w:rsidP="00C507DD">
      <w:pPr>
        <w:spacing w:line="360" w:lineRule="auto"/>
        <w:jc w:val="both"/>
        <w:rPr>
          <w:rFonts w:asciiTheme="minorHAnsi" w:eastAsia="Arial" w:hAnsiTheme="minorHAnsi" w:cstheme="minorHAnsi"/>
          <w:lang w:val="en-GB"/>
        </w:rPr>
      </w:pPr>
      <w:r w:rsidRPr="00C507DD">
        <w:rPr>
          <w:rFonts w:asciiTheme="minorHAnsi" w:eastAsia="Arial" w:hAnsiTheme="minorHAnsi" w:cstheme="minorHAnsi"/>
          <w:b/>
          <w:bCs/>
          <w:lang w:val="en-GB"/>
        </w:rPr>
        <w:lastRenderedPageBreak/>
        <w:t>I will occasionally update my privacy notice.</w:t>
      </w:r>
      <w:r w:rsidRPr="00C507DD">
        <w:rPr>
          <w:rFonts w:asciiTheme="minorHAnsi" w:eastAsia="Arial" w:hAnsiTheme="minorHAnsi" w:cstheme="minorHAnsi"/>
          <w:lang w:val="en-GB"/>
        </w:rPr>
        <w:t xml:space="preserve"> When I make significant changes, I will notify you of these through either mail or email. I will also publish the updated notice on my chambers’ website profile.</w:t>
      </w:r>
    </w:p>
    <w:p w14:paraId="50F4FEB1" w14:textId="77777777" w:rsidR="00AF5EC8" w:rsidRPr="00C507DD" w:rsidRDefault="00AF5EC8" w:rsidP="00C507DD">
      <w:pPr>
        <w:spacing w:line="360" w:lineRule="auto"/>
        <w:rPr>
          <w:rFonts w:asciiTheme="minorHAnsi" w:hAnsiTheme="minorHAnsi" w:cstheme="minorHAnsi"/>
        </w:rPr>
      </w:pPr>
    </w:p>
    <w:sectPr w:rsidR="00AF5EC8" w:rsidRPr="00C50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355"/>
    <w:multiLevelType w:val="multilevel"/>
    <w:tmpl w:val="ABF8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16D74"/>
    <w:multiLevelType w:val="hybridMultilevel"/>
    <w:tmpl w:val="99F618C0"/>
    <w:lvl w:ilvl="0" w:tplc="02A48A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04D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EC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4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AA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A7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C7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A1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AA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2590F"/>
    <w:multiLevelType w:val="hybridMultilevel"/>
    <w:tmpl w:val="C4101010"/>
    <w:lvl w:ilvl="0" w:tplc="7AD2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01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2C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C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20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08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E8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EB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AE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309D"/>
    <w:multiLevelType w:val="hybridMultilevel"/>
    <w:tmpl w:val="762C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40126"/>
    <w:multiLevelType w:val="hybridMultilevel"/>
    <w:tmpl w:val="73C4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C2F8B"/>
    <w:multiLevelType w:val="hybridMultilevel"/>
    <w:tmpl w:val="2728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40399"/>
    <w:multiLevelType w:val="hybridMultilevel"/>
    <w:tmpl w:val="4BA2FC16"/>
    <w:lvl w:ilvl="0" w:tplc="7AFEC5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8C8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6C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EE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02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A8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A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6F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4DB5"/>
    <w:multiLevelType w:val="hybridMultilevel"/>
    <w:tmpl w:val="D9F2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76FE8"/>
    <w:multiLevelType w:val="multilevel"/>
    <w:tmpl w:val="E48C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A32C6"/>
    <w:multiLevelType w:val="hybridMultilevel"/>
    <w:tmpl w:val="22C4384E"/>
    <w:lvl w:ilvl="0" w:tplc="587CE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4E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0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E7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0A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05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66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0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2890">
    <w:abstractNumId w:val="2"/>
  </w:num>
  <w:num w:numId="2" w16cid:durableId="1645429456">
    <w:abstractNumId w:val="1"/>
  </w:num>
  <w:num w:numId="3" w16cid:durableId="1266226477">
    <w:abstractNumId w:val="6"/>
  </w:num>
  <w:num w:numId="4" w16cid:durableId="1655379773">
    <w:abstractNumId w:val="9"/>
  </w:num>
  <w:num w:numId="5" w16cid:durableId="1401714692">
    <w:abstractNumId w:val="0"/>
  </w:num>
  <w:num w:numId="6" w16cid:durableId="328562238">
    <w:abstractNumId w:val="7"/>
  </w:num>
  <w:num w:numId="7" w16cid:durableId="1809321295">
    <w:abstractNumId w:val="4"/>
  </w:num>
  <w:num w:numId="8" w16cid:durableId="277106750">
    <w:abstractNumId w:val="3"/>
  </w:num>
  <w:num w:numId="9" w16cid:durableId="175852471">
    <w:abstractNumId w:val="5"/>
  </w:num>
  <w:num w:numId="10" w16cid:durableId="665400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49"/>
    <w:rsid w:val="00084B34"/>
    <w:rsid w:val="00191049"/>
    <w:rsid w:val="0031016F"/>
    <w:rsid w:val="00376D4F"/>
    <w:rsid w:val="005D7FE7"/>
    <w:rsid w:val="0064766A"/>
    <w:rsid w:val="00693F67"/>
    <w:rsid w:val="006966C8"/>
    <w:rsid w:val="00724AFD"/>
    <w:rsid w:val="008F6EB4"/>
    <w:rsid w:val="00AF5EC8"/>
    <w:rsid w:val="00C507DD"/>
    <w:rsid w:val="00DD261D"/>
    <w:rsid w:val="00DE0036"/>
    <w:rsid w:val="00EB289C"/>
    <w:rsid w:val="00F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C509"/>
  <w15:chartTrackingRefBased/>
  <w15:docId w15:val="{CC95DE73-CC89-4BD6-B83D-8EAD577F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10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0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10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legclearfix">
    <w:name w:val="legclearfix"/>
    <w:basedOn w:val="Normal"/>
    <w:rsid w:val="001910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legds">
    <w:name w:val="legds"/>
    <w:basedOn w:val="DefaultParagraphFont"/>
    <w:rsid w:val="00191049"/>
  </w:style>
  <w:style w:type="character" w:styleId="UnresolvedMention">
    <w:name w:val="Unresolved Mention"/>
    <w:basedOn w:val="DefaultParagraphFont"/>
    <w:uiPriority w:val="99"/>
    <w:semiHidden/>
    <w:unhideWhenUsed/>
    <w:rsid w:val="00C5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.org.uk/for_the_public/personal_information" TargetMode="External"/><Relationship Id="rId5" Type="http://schemas.openxmlformats.org/officeDocument/2006/relationships/hyperlink" Target="mailto:rp@5p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Lewis</dc:creator>
  <cp:keywords/>
  <dc:description/>
  <cp:lastModifiedBy>Richard Padley</cp:lastModifiedBy>
  <cp:revision>4</cp:revision>
  <dcterms:created xsi:type="dcterms:W3CDTF">2024-12-12T17:34:00Z</dcterms:created>
  <dcterms:modified xsi:type="dcterms:W3CDTF">2025-07-02T16:50:00Z</dcterms:modified>
</cp:coreProperties>
</file>