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3F702026"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F541E6">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practising as </w:t>
      </w:r>
      <w:r w:rsidR="00F541E6">
        <w:rPr>
          <w:rFonts w:eastAsia="Times New Roman" w:cstheme="minorHAnsi"/>
          <w:color w:val="222222"/>
          <w:lang w:eastAsia="en-GB"/>
        </w:rPr>
        <w:t xml:space="preserve">Emma Deacon QC, </w:t>
      </w:r>
      <w:r w:rsidR="00EB4285" w:rsidRPr="00406FF3">
        <w:rPr>
          <w:rFonts w:eastAsia="Times New Roman" w:cstheme="minorHAnsi"/>
          <w:color w:val="222222"/>
          <w:lang w:eastAsia="en-GB"/>
        </w:rPr>
        <w:t xml:space="preserve">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57629F36"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w:t>
      </w:r>
      <w:r w:rsidR="00F541E6">
        <w:rPr>
          <w:rFonts w:eastAsia="Times New Roman" w:cstheme="minorHAnsi"/>
          <w:color w:val="222222"/>
          <w:lang w:eastAsia="en-GB"/>
        </w:rPr>
        <w:t xml:space="preserve"> and/or when fulfilling my duties as part-time fee-paid judicial office holder</w:t>
      </w:r>
      <w:r w:rsidRPr="004E46D7">
        <w:rPr>
          <w:rFonts w:eastAsia="Times New Roman" w:cstheme="minorHAnsi"/>
          <w:color w:val="222222"/>
          <w:lang w:eastAsia="en-GB"/>
        </w:rPr>
        <w:t xml:space="preserve">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2DBC2FF5"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r w:rsidR="00F541E6">
        <w:rPr>
          <w:rFonts w:eastAsia="Times New Roman" w:cstheme="minorHAnsi"/>
          <w:color w:val="222222"/>
          <w:lang w:eastAsia="en-GB"/>
        </w:rPr>
        <w:t xml:space="preserve"> </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2252B5A9" w14:textId="5CB9A822" w:rsidR="00F541E6" w:rsidRPr="00F541E6" w:rsidRDefault="004E46D7" w:rsidP="00F541E6">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provide legal services to my clients</w:t>
      </w:r>
      <w:r w:rsidR="00D0402D" w:rsidRPr="00F541E6">
        <w:rPr>
          <w:rFonts w:eastAsia="Times New Roman" w:cstheme="minorHAnsi"/>
          <w:color w:val="222222"/>
          <w:lang w:eastAsia="en-GB"/>
        </w:rPr>
        <w:t xml:space="preserve"> (whether </w:t>
      </w:r>
      <w:r w:rsidR="00F677A2" w:rsidRPr="00F541E6">
        <w:rPr>
          <w:rFonts w:eastAsia="Times New Roman" w:cstheme="minorHAnsi"/>
          <w:color w:val="222222"/>
          <w:lang w:eastAsia="en-GB"/>
        </w:rPr>
        <w:t>lay or professional)</w:t>
      </w:r>
      <w:r w:rsidRPr="00F541E6">
        <w:rPr>
          <w:rFonts w:eastAsia="Times New Roman" w:cstheme="minorHAnsi"/>
          <w:color w:val="222222"/>
          <w:lang w:eastAsia="en-GB"/>
        </w:rPr>
        <w:t>, including the provision of legal advice and representation in courts, tribunals, arbitrations, and mediations</w:t>
      </w:r>
    </w:p>
    <w:p w14:paraId="4D92A9B9" w14:textId="77777777" w:rsidR="00F541E6" w:rsidRPr="00F541E6" w:rsidRDefault="00F541E6" w:rsidP="00F541E6">
      <w:pPr>
        <w:pStyle w:val="ListParagraph"/>
        <w:rPr>
          <w:rFonts w:eastAsia="Times New Roman" w:cstheme="minorHAnsi"/>
          <w:color w:val="222222"/>
          <w:lang w:eastAsia="en-GB"/>
        </w:rPr>
      </w:pPr>
    </w:p>
    <w:p w14:paraId="0D316550" w14:textId="56F02A11"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keep accounting records and carry out office administration</w:t>
      </w:r>
    </w:p>
    <w:p w14:paraId="22817A6D" w14:textId="77777777" w:rsidR="00F541E6" w:rsidRPr="00F541E6" w:rsidRDefault="00F541E6" w:rsidP="00F541E6">
      <w:pPr>
        <w:pStyle w:val="ListParagraph"/>
        <w:rPr>
          <w:rFonts w:eastAsia="Times New Roman" w:cstheme="minorHAnsi"/>
          <w:color w:val="222222"/>
          <w:lang w:eastAsia="en-GB"/>
        </w:rPr>
      </w:pPr>
    </w:p>
    <w:p w14:paraId="3B0864FC" w14:textId="269F946F"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take or defend legal or regulatory proceedings or to exercise a lien</w:t>
      </w:r>
    </w:p>
    <w:p w14:paraId="60485066" w14:textId="77777777" w:rsidR="00F541E6" w:rsidRPr="00F541E6" w:rsidRDefault="00F541E6" w:rsidP="00F541E6">
      <w:pPr>
        <w:pStyle w:val="ListParagraph"/>
        <w:rPr>
          <w:rFonts w:eastAsia="Times New Roman" w:cstheme="minorHAnsi"/>
          <w:color w:val="222222"/>
          <w:lang w:eastAsia="en-GB"/>
        </w:rPr>
      </w:pPr>
    </w:p>
    <w:p w14:paraId="4C16F6DB" w14:textId="501D97AC"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respond to potential complaints or make complaints</w:t>
      </w:r>
    </w:p>
    <w:p w14:paraId="1D024C0B" w14:textId="77777777" w:rsidR="00F541E6" w:rsidRPr="00F541E6" w:rsidRDefault="00F541E6" w:rsidP="00F541E6">
      <w:pPr>
        <w:pStyle w:val="ListParagraph"/>
        <w:rPr>
          <w:rFonts w:eastAsia="Times New Roman" w:cstheme="minorHAnsi"/>
          <w:color w:val="222222"/>
          <w:lang w:eastAsia="en-GB"/>
        </w:rPr>
      </w:pPr>
    </w:p>
    <w:p w14:paraId="28090B33" w14:textId="0EB02CAF"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check for potential conflicts of interest in relation to future potential cases</w:t>
      </w:r>
    </w:p>
    <w:p w14:paraId="2EC1ABC8" w14:textId="77777777" w:rsidR="00F541E6" w:rsidRPr="00F541E6" w:rsidRDefault="00F541E6" w:rsidP="00F541E6">
      <w:pPr>
        <w:pStyle w:val="ListParagraph"/>
        <w:rPr>
          <w:rFonts w:eastAsia="Times New Roman" w:cstheme="minorHAnsi"/>
          <w:color w:val="222222"/>
          <w:lang w:eastAsia="en-GB"/>
        </w:rPr>
      </w:pPr>
    </w:p>
    <w:p w14:paraId="3B4B1D75" w14:textId="4C5CA756" w:rsidR="00F541E6" w:rsidRDefault="00F541E6"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for professional advancement</w:t>
      </w:r>
      <w:r>
        <w:rPr>
          <w:rFonts w:eastAsia="Times New Roman" w:cstheme="minorHAnsi"/>
          <w:color w:val="222222"/>
          <w:lang w:eastAsia="en-GB"/>
        </w:rPr>
        <w:t xml:space="preserve"> through professional applications</w:t>
      </w:r>
    </w:p>
    <w:p w14:paraId="3884F631" w14:textId="77777777" w:rsidR="00F541E6" w:rsidRPr="00F541E6" w:rsidRDefault="00F541E6" w:rsidP="00F541E6">
      <w:pPr>
        <w:pStyle w:val="ListParagraph"/>
        <w:rPr>
          <w:rFonts w:eastAsia="Times New Roman" w:cstheme="minorHAnsi"/>
          <w:color w:val="222222"/>
          <w:lang w:eastAsia="en-GB"/>
        </w:rPr>
      </w:pPr>
    </w:p>
    <w:p w14:paraId="7DFF5C9F" w14:textId="27D81C0D"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promote and market my services</w:t>
      </w:r>
    </w:p>
    <w:p w14:paraId="55E61A61" w14:textId="77777777" w:rsidR="00F541E6" w:rsidRPr="00F541E6" w:rsidRDefault="00F541E6" w:rsidP="00F541E6">
      <w:pPr>
        <w:pStyle w:val="ListParagraph"/>
        <w:rPr>
          <w:rFonts w:eastAsia="Times New Roman" w:cstheme="minorHAnsi"/>
          <w:color w:val="222222"/>
          <w:lang w:eastAsia="en-GB"/>
        </w:rPr>
      </w:pPr>
    </w:p>
    <w:p w14:paraId="48912956" w14:textId="637817BD"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carry out anti-money laundering and terrorist financing checks</w:t>
      </w:r>
    </w:p>
    <w:p w14:paraId="01498685" w14:textId="77777777" w:rsidR="00F541E6" w:rsidRPr="00F541E6" w:rsidRDefault="00F541E6" w:rsidP="00F541E6">
      <w:pPr>
        <w:pStyle w:val="ListParagraph"/>
        <w:rPr>
          <w:rFonts w:eastAsia="Times New Roman" w:cstheme="minorHAnsi"/>
          <w:color w:val="222222"/>
          <w:lang w:eastAsia="en-GB"/>
        </w:rPr>
      </w:pPr>
    </w:p>
    <w:p w14:paraId="03EB9F8A" w14:textId="1DC8918C"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train other barristers and when providing work-shadowing opportunities</w:t>
      </w:r>
    </w:p>
    <w:p w14:paraId="1CFE0968" w14:textId="77777777" w:rsidR="00F541E6" w:rsidRPr="00F541E6" w:rsidRDefault="00F541E6" w:rsidP="00F541E6">
      <w:pPr>
        <w:pStyle w:val="ListParagraph"/>
        <w:rPr>
          <w:rFonts w:eastAsia="Times New Roman" w:cstheme="minorHAnsi"/>
          <w:color w:val="222222"/>
          <w:lang w:eastAsia="en-GB"/>
        </w:rPr>
      </w:pPr>
    </w:p>
    <w:p w14:paraId="015415B4" w14:textId="2C0AB612" w:rsidR="004E46D7"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to publish legal judgments and decisions of courts and tribunals</w:t>
      </w:r>
    </w:p>
    <w:p w14:paraId="04366997" w14:textId="77777777" w:rsidR="00F541E6" w:rsidRPr="00F541E6" w:rsidRDefault="00F541E6" w:rsidP="00F541E6">
      <w:pPr>
        <w:pStyle w:val="ListParagraph"/>
        <w:rPr>
          <w:rFonts w:eastAsia="Times New Roman" w:cstheme="minorHAnsi"/>
          <w:color w:val="222222"/>
          <w:lang w:eastAsia="en-GB"/>
        </w:rPr>
      </w:pPr>
    </w:p>
    <w:p w14:paraId="11D14015" w14:textId="4D6F00F3" w:rsidR="004E46D7" w:rsidRPr="00F541E6" w:rsidRDefault="004E46D7" w:rsidP="00C0479E">
      <w:pPr>
        <w:pStyle w:val="ListParagraph"/>
        <w:numPr>
          <w:ilvl w:val="0"/>
          <w:numId w:val="15"/>
        </w:numPr>
        <w:spacing w:before="100" w:beforeAutospacing="1" w:after="100" w:afterAutospacing="1" w:line="240" w:lineRule="auto"/>
        <w:jc w:val="both"/>
        <w:rPr>
          <w:rFonts w:eastAsia="Times New Roman" w:cstheme="minorHAnsi"/>
          <w:color w:val="222222"/>
          <w:lang w:eastAsia="en-GB"/>
        </w:rPr>
      </w:pPr>
      <w:r w:rsidRPr="00F541E6">
        <w:rPr>
          <w:rFonts w:eastAsia="Times New Roman" w:cstheme="minorHAnsi"/>
          <w:color w:val="222222"/>
          <w:lang w:eastAsia="en-GB"/>
        </w:rPr>
        <w:t>as required or permitted by law.</w:t>
      </w:r>
    </w:p>
    <w:p w14:paraId="05AD85CD" w14:textId="1A3E2D1F"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F541E6">
        <w:rPr>
          <w:rFonts w:eastAsia="Times New Roman" w:cstheme="minorHAnsi"/>
          <w:color w:val="222222"/>
          <w:lang w:eastAsia="en-GB"/>
        </w:rPr>
        <w:t xml:space="preserve">;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r w:rsidR="00F541E6">
        <w:rPr>
          <w:rFonts w:eastAsia="Times New Roman" w:cstheme="minorHAnsi"/>
          <w:color w:val="222222"/>
          <w:lang w:eastAsia="en-GB"/>
        </w:rPr>
        <w:t>; (iv) to fulfil my duties as a part-time fee-paid judicial officer holder.</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lastRenderedPageBreak/>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lastRenderedPageBreak/>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 I may be required to provide information to regulators, such as the Bar Standards 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0D85809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7669FD"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57E9C1EB"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7669FD">
        <w:rPr>
          <w:rFonts w:eastAsia="Times New Roman" w:cstheme="minorHAnsi"/>
          <w:color w:val="222222"/>
          <w:lang w:eastAsia="en-GB"/>
        </w:rPr>
        <w:t>– Andrew Ross.</w:t>
      </w:r>
    </w:p>
    <w:p w14:paraId="4E129E37" w14:textId="22C89502"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w:t>
      </w:r>
      <w:r w:rsidR="004417E5">
        <w:rPr>
          <w:rFonts w:eastAsia="Times New Roman" w:cstheme="minorHAnsi"/>
          <w:color w:val="222222"/>
          <w:lang w:eastAsia="en-GB"/>
        </w:rPr>
        <w:t xml:space="preserve">Chambers’ </w:t>
      </w:r>
      <w:r w:rsidRPr="004E46D7">
        <w:rPr>
          <w:rFonts w:eastAsia="Times New Roman" w:cstheme="minorHAnsi"/>
          <w:color w:val="222222"/>
          <w:lang w:eastAsia="en-GB"/>
        </w:rPr>
        <w:t xml:space="preserve">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37021"/>
    <w:multiLevelType w:val="hybridMultilevel"/>
    <w:tmpl w:val="61DE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6"/>
  </w:num>
  <w:num w:numId="6">
    <w:abstractNumId w:val="10"/>
  </w:num>
  <w:num w:numId="7">
    <w:abstractNumId w:val="11"/>
  </w:num>
  <w:num w:numId="8">
    <w:abstractNumId w:val="12"/>
  </w:num>
  <w:num w:numId="9">
    <w:abstractNumId w:val="8"/>
  </w:num>
  <w:num w:numId="10">
    <w:abstractNumId w:val="2"/>
  </w:num>
  <w:num w:numId="11">
    <w:abstractNumId w:val="3"/>
  </w:num>
  <w:num w:numId="12">
    <w:abstractNumId w:val="7"/>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17E5"/>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669FD"/>
    <w:rsid w:val="0077483E"/>
    <w:rsid w:val="007832FF"/>
    <w:rsid w:val="00786E04"/>
    <w:rsid w:val="00791685"/>
    <w:rsid w:val="00794E08"/>
    <w:rsid w:val="007D4745"/>
    <w:rsid w:val="00822836"/>
    <w:rsid w:val="008439ED"/>
    <w:rsid w:val="00845740"/>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541E6"/>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48727-CCFA-45B2-93FF-68E0AC6C3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2021-01-29T13:03:00Z</dcterms:created>
  <dcterms:modified xsi:type="dcterms:W3CDTF">2021-01-29T13:03:00Z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